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4060" w14:textId="33830ED1" w:rsidR="00BE7ADD" w:rsidRPr="00BE7ADD" w:rsidRDefault="00BE7ADD" w:rsidP="00BE7ADD">
      <w:pPr>
        <w:spacing w:after="0"/>
        <w:ind w:left="0" w:firstLine="0"/>
        <w:jc w:val="center"/>
        <w:rPr>
          <w:b/>
          <w:bCs/>
          <w:sz w:val="28"/>
        </w:rPr>
      </w:pPr>
      <w:r w:rsidRPr="00BE7ADD">
        <w:rPr>
          <w:b/>
          <w:bCs/>
          <w:sz w:val="28"/>
        </w:rPr>
        <w:t>EDZŐ ALAPKÉPZÉSI SZAK</w:t>
      </w:r>
    </w:p>
    <w:p w14:paraId="21F8046E" w14:textId="4795A67A" w:rsidR="00D04F51" w:rsidRPr="00BE7ADD" w:rsidRDefault="00221909" w:rsidP="00BE7ADD">
      <w:pPr>
        <w:spacing w:after="0"/>
        <w:ind w:left="0" w:firstLine="0"/>
        <w:jc w:val="center"/>
        <w:rPr>
          <w:b/>
          <w:bCs/>
        </w:rPr>
      </w:pPr>
      <w:r w:rsidRPr="00BE7ADD">
        <w:rPr>
          <w:b/>
          <w:bCs/>
          <w:sz w:val="28"/>
        </w:rPr>
        <w:t>KÉZILABDA</w:t>
      </w:r>
      <w:r w:rsidR="00BE7ADD" w:rsidRPr="00BE7ADD">
        <w:rPr>
          <w:b/>
          <w:bCs/>
          <w:sz w:val="28"/>
        </w:rPr>
        <w:t xml:space="preserve"> SPORTÁG</w:t>
      </w:r>
    </w:p>
    <w:p w14:paraId="42CEBE69" w14:textId="77777777" w:rsidR="00D04F51" w:rsidRDefault="00221909">
      <w:pPr>
        <w:spacing w:after="2"/>
        <w:ind w:left="0" w:firstLine="0"/>
        <w:jc w:val="left"/>
      </w:pPr>
      <w:r>
        <w:rPr>
          <w:sz w:val="23"/>
        </w:rPr>
        <w:t xml:space="preserve">  </w:t>
      </w:r>
    </w:p>
    <w:p w14:paraId="106BA2CE" w14:textId="77777777" w:rsidR="00D04F51" w:rsidRPr="00BE7ADD" w:rsidRDefault="00221909">
      <w:pPr>
        <w:spacing w:after="36"/>
        <w:ind w:left="-5"/>
        <w:jc w:val="left"/>
        <w:rPr>
          <w:b/>
          <w:bCs/>
        </w:rPr>
      </w:pPr>
      <w:r w:rsidRPr="00BE7ADD">
        <w:rPr>
          <w:b/>
          <w:bCs/>
        </w:rPr>
        <w:t xml:space="preserve">A sportági elmélet szóbeli (30 pont) és írásbeli (30 pont) vizsga témakörei  </w:t>
      </w:r>
    </w:p>
    <w:p w14:paraId="5937D8EE" w14:textId="77777777" w:rsidR="007D733B" w:rsidRDefault="00221909">
      <w:pPr>
        <w:numPr>
          <w:ilvl w:val="0"/>
          <w:numId w:val="1"/>
        </w:numPr>
        <w:ind w:hanging="236"/>
      </w:pPr>
      <w:r>
        <w:t xml:space="preserve">A kézilabda sportág nemzetközi és hazai története. </w:t>
      </w:r>
    </w:p>
    <w:p w14:paraId="0C517874" w14:textId="22F4BE8F" w:rsidR="00D04F51" w:rsidRPr="0070669E" w:rsidRDefault="007D733B">
      <w:pPr>
        <w:numPr>
          <w:ilvl w:val="0"/>
          <w:numId w:val="1"/>
        </w:numPr>
        <w:ind w:hanging="236"/>
      </w:pPr>
      <w:r w:rsidRPr="0070669E">
        <w:t>A hazai és a nemzetközi kézilabda élet aktualitásai.</w:t>
      </w:r>
      <w:r w:rsidR="00221909" w:rsidRPr="0070669E">
        <w:t xml:space="preserve"> </w:t>
      </w:r>
    </w:p>
    <w:p w14:paraId="2C86B5C9" w14:textId="77777777" w:rsidR="00D04F51" w:rsidRDefault="00221909">
      <w:pPr>
        <w:numPr>
          <w:ilvl w:val="0"/>
          <w:numId w:val="1"/>
        </w:numPr>
        <w:ind w:hanging="236"/>
      </w:pPr>
      <w:r>
        <w:t xml:space="preserve">A kézilabdázás játékszabályai.  </w:t>
      </w:r>
    </w:p>
    <w:p w14:paraId="46F8A9F9" w14:textId="77777777" w:rsidR="00D04F51" w:rsidRDefault="00221909">
      <w:pPr>
        <w:numPr>
          <w:ilvl w:val="0"/>
          <w:numId w:val="1"/>
        </w:numPr>
        <w:ind w:hanging="236"/>
      </w:pPr>
      <w:r>
        <w:t xml:space="preserve">A kézilabda sportág hazai érdekeltségű jelentősebb nemzetközi eredményei klub és válogatott csapatoknál, a sportág nagy edző és játékos egyéniségei.  </w:t>
      </w:r>
    </w:p>
    <w:p w14:paraId="4C9D9A03" w14:textId="77777777" w:rsidR="00D04F51" w:rsidRDefault="00221909">
      <w:pPr>
        <w:numPr>
          <w:ilvl w:val="0"/>
          <w:numId w:val="1"/>
        </w:numPr>
        <w:ind w:hanging="236"/>
      </w:pPr>
      <w:r>
        <w:t xml:space="preserve">A koordinációs képességek fontossága és megjelenése a kézilabda játék sikeres űzésében.  </w:t>
      </w:r>
    </w:p>
    <w:p w14:paraId="552A35C9" w14:textId="77777777" w:rsidR="00D04F51" w:rsidRDefault="00221909">
      <w:pPr>
        <w:numPr>
          <w:ilvl w:val="0"/>
          <w:numId w:val="1"/>
        </w:numPr>
        <w:ind w:hanging="236"/>
      </w:pPr>
      <w:r>
        <w:t xml:space="preserve">Az előkészítő- és testnevelési játékok szerepe a kézilabdázás oktatásában.  </w:t>
      </w:r>
    </w:p>
    <w:p w14:paraId="3905383E" w14:textId="46DAECE6" w:rsidR="007D733B" w:rsidRPr="0070669E" w:rsidRDefault="00221909" w:rsidP="007D733B">
      <w:pPr>
        <w:numPr>
          <w:ilvl w:val="0"/>
          <w:numId w:val="1"/>
        </w:numPr>
        <w:ind w:hanging="236"/>
      </w:pPr>
      <w:r w:rsidRPr="0070669E">
        <w:t>A támadó</w:t>
      </w:r>
      <w:r w:rsidR="007D733B" w:rsidRPr="0070669E">
        <w:t xml:space="preserve"> és</w:t>
      </w:r>
      <w:r w:rsidRPr="0070669E">
        <w:t xml:space="preserve"> védő játékosok</w:t>
      </w:r>
      <w:r w:rsidR="007D733B" w:rsidRPr="0070669E">
        <w:t xml:space="preserve">, valamint a kapus </w:t>
      </w:r>
      <w:r w:rsidRPr="0070669E">
        <w:t xml:space="preserve">alaptechnikai elemei.  </w:t>
      </w:r>
    </w:p>
    <w:p w14:paraId="74F62D82" w14:textId="25A1534B" w:rsidR="00D04F51" w:rsidRPr="0070669E" w:rsidRDefault="00221909" w:rsidP="007D733B">
      <w:pPr>
        <w:numPr>
          <w:ilvl w:val="0"/>
          <w:numId w:val="1"/>
        </w:numPr>
        <w:ind w:hanging="236"/>
      </w:pPr>
      <w:r w:rsidRPr="0070669E">
        <w:t xml:space="preserve">A támadó és védő taktika alapvető jellemzői.  </w:t>
      </w:r>
    </w:p>
    <w:p w14:paraId="6EBCDC92" w14:textId="3225C559" w:rsidR="00D04F51" w:rsidRDefault="00D04F51">
      <w:pPr>
        <w:spacing w:after="0"/>
        <w:ind w:left="0" w:firstLine="0"/>
        <w:jc w:val="left"/>
      </w:pPr>
    </w:p>
    <w:p w14:paraId="5E66AE4B" w14:textId="719C7880" w:rsidR="00D04F51" w:rsidRPr="00BE7ADD" w:rsidRDefault="00BE7ADD">
      <w:pPr>
        <w:spacing w:after="36"/>
        <w:ind w:left="-5"/>
        <w:jc w:val="left"/>
        <w:rPr>
          <w:b/>
          <w:bCs/>
        </w:rPr>
      </w:pPr>
      <w:r w:rsidRPr="00BE7ADD">
        <w:rPr>
          <w:b/>
          <w:bCs/>
        </w:rPr>
        <w:t>Ajánlott i</w:t>
      </w:r>
      <w:r w:rsidR="00221909" w:rsidRPr="00BE7ADD">
        <w:rPr>
          <w:b/>
          <w:bCs/>
        </w:rPr>
        <w:t xml:space="preserve">rodalom  </w:t>
      </w:r>
    </w:p>
    <w:p w14:paraId="24396AC2" w14:textId="696EE0F9" w:rsidR="00D04F51" w:rsidRDefault="00221909" w:rsidP="00BE7ADD">
      <w:pPr>
        <w:spacing w:after="48"/>
        <w:ind w:left="0" w:firstLine="0"/>
      </w:pPr>
      <w:r>
        <w:t xml:space="preserve">Dubecz, J. (2009): Általános edzéselmélet és módszertan. Önkormányzati Minisztérium Sport Szakállamtitkárság. </w:t>
      </w:r>
      <w:hyperlink r:id="rId7" w:history="1">
        <w:r w:rsidR="00056BB2" w:rsidRPr="00FF026A">
          <w:rPr>
            <w:rStyle w:val="Hiperhivatkozs"/>
          </w:rPr>
          <w:t>https://lib.tf.hu:443/liberty/OpacLogin?mode=BASIC&amp;openDetail=true&amp;corporation=HU_TF&amp;action=search&amp;queryTerm=uuid%3D%22159ee6d7c0a808680d5b2aad001d5826%22&amp;operator=OR&amp;url=%2Fopac%2Fsearch.do</w:t>
        </w:r>
      </w:hyperlink>
    </w:p>
    <w:p w14:paraId="49C16373" w14:textId="77777777" w:rsidR="00D04F51" w:rsidRDefault="00221909" w:rsidP="00BE7ADD">
      <w:pPr>
        <w:spacing w:after="48"/>
        <w:ind w:left="0" w:firstLine="0"/>
      </w:pPr>
      <w:r>
        <w:t xml:space="preserve">Fekete, B. (2008): A kézilabdázás taktikája. SE TSK, Bp.  </w:t>
      </w:r>
    </w:p>
    <w:p w14:paraId="282EAD40" w14:textId="3D9989D7" w:rsidR="00056BB2" w:rsidRDefault="00BF0CE3" w:rsidP="00BE7ADD">
      <w:pPr>
        <w:spacing w:after="48"/>
        <w:ind w:left="0" w:firstLine="0"/>
      </w:pPr>
      <w:hyperlink r:id="rId8" w:history="1">
        <w:r w:rsidR="00056BB2" w:rsidRPr="00FF026A">
          <w:rPr>
            <w:rStyle w:val="Hiperhivatkozs"/>
          </w:rPr>
          <w:t>https://lib.tf.hu:443/liberty/OpacLogin?mode=BASIC&amp;openDetail=true&amp;corporation=HU_TF&amp;action=search&amp;queryTerm=uuid%3D%22159f0526c0a8086822b46156001d754c%22&amp;operator=OR&amp;url=%2Fopac%2Fsearch.do</w:t>
        </w:r>
      </w:hyperlink>
    </w:p>
    <w:p w14:paraId="1B111DDA" w14:textId="77777777" w:rsidR="00D04F51" w:rsidRDefault="00221909" w:rsidP="00BE7ADD">
      <w:pPr>
        <w:spacing w:after="51"/>
        <w:ind w:left="0" w:firstLine="0"/>
      </w:pPr>
      <w:r>
        <w:t xml:space="preserve">Fekete, B. (2010): A kézilabdázás technikája. SE TSK, Bp.  </w:t>
      </w:r>
    </w:p>
    <w:p w14:paraId="762EF7B8" w14:textId="167A2328" w:rsidR="00056BB2" w:rsidRDefault="00BF0CE3" w:rsidP="00BE7ADD">
      <w:pPr>
        <w:spacing w:after="51"/>
        <w:ind w:left="0" w:firstLine="0"/>
      </w:pPr>
      <w:hyperlink r:id="rId9" w:history="1">
        <w:r w:rsidR="00056BB2" w:rsidRPr="00FF026A">
          <w:rPr>
            <w:rStyle w:val="Hiperhivatkozs"/>
          </w:rPr>
          <w:t>https://lib.tf.hu:443/liberty/OpacLogin?mode=BASIC&amp;openDetail=true&amp;corporation=HU_TF&amp;action=search&amp;queryTerm=uuid%3D%2215883a62c0a80868116eb7be0019c68e%22&amp;operator=OR&amp;url=%2Fopac%2Fsearch.do</w:t>
        </w:r>
      </w:hyperlink>
    </w:p>
    <w:p w14:paraId="7AB2FD52" w14:textId="36C59240" w:rsidR="00D04F51" w:rsidRDefault="00221909" w:rsidP="00BE7ADD">
      <w:pPr>
        <w:spacing w:after="51"/>
        <w:ind w:left="0" w:firstLine="0"/>
      </w:pPr>
      <w:proofErr w:type="spellStart"/>
      <w:r>
        <w:t>Marczinka</w:t>
      </w:r>
      <w:proofErr w:type="spellEnd"/>
      <w:r>
        <w:t xml:space="preserve">, Z. (2018): Kézilabdázás Kék Európa, Nyíregyháza </w:t>
      </w:r>
    </w:p>
    <w:p w14:paraId="7A774A38" w14:textId="4BFEC4B5" w:rsidR="00056BB2" w:rsidRDefault="00BF0CE3" w:rsidP="00BE7ADD">
      <w:pPr>
        <w:spacing w:after="51"/>
        <w:ind w:left="0" w:firstLine="0"/>
      </w:pPr>
      <w:hyperlink r:id="rId10" w:history="1">
        <w:r w:rsidR="00056BB2" w:rsidRPr="00CB76AB">
          <w:rPr>
            <w:rStyle w:val="Hiperhivatkozs"/>
          </w:rPr>
          <w:t>https://lib.tf.hu:443/liberty/OpacLogin?mode=BASIC&amp;openDetail=true&amp;corporation=HU_TF&amp;action=search&amp;queryTerm=uuid%3D%2215eca00fc0a808682a23136a002d360d%22&amp;operator=OR&amp;url=%2Fopac%2Fsearch.do</w:t>
        </w:r>
      </w:hyperlink>
    </w:p>
    <w:p w14:paraId="3FAD3DC8" w14:textId="77777777" w:rsidR="00D04F51" w:rsidRDefault="00221909" w:rsidP="00BE7ADD">
      <w:pPr>
        <w:spacing w:after="48"/>
        <w:ind w:left="0" w:firstLine="0"/>
      </w:pPr>
      <w:r>
        <w:t>A kézilabdázás játékszabályai (2018) MKSZ (</w:t>
      </w:r>
      <w:r>
        <w:rPr>
          <w:color w:val="0000FF"/>
          <w:u w:val="single" w:color="0000FF"/>
        </w:rPr>
        <w:t>www.mksz.hu</w:t>
      </w:r>
      <w:r>
        <w:t xml:space="preserve">) </w:t>
      </w:r>
    </w:p>
    <w:p w14:paraId="7427F965" w14:textId="77777777" w:rsidR="00D04F51" w:rsidRDefault="00221909" w:rsidP="00BE7ADD">
      <w:pPr>
        <w:spacing w:after="51"/>
        <w:ind w:left="0" w:firstLine="0"/>
      </w:pPr>
      <w:r>
        <w:t>MKSZ: Kézitörténelem. (</w:t>
      </w:r>
      <w:r>
        <w:rPr>
          <w:color w:val="954F72"/>
          <w:u w:val="single" w:color="954F72"/>
        </w:rPr>
        <w:t>http://kezitortenelem.hu/index.php?id=35</w:t>
      </w:r>
      <w:r>
        <w:t xml:space="preserve">) </w:t>
      </w:r>
    </w:p>
    <w:p w14:paraId="3C978C6E" w14:textId="309350CB" w:rsidR="00D04F51" w:rsidRDefault="00221909" w:rsidP="00BE7ADD">
      <w:pPr>
        <w:spacing w:after="51"/>
        <w:ind w:left="0" w:firstLine="0"/>
      </w:pPr>
      <w:r>
        <w:t>Szerzői kollektíva (2014</w:t>
      </w:r>
      <w:proofErr w:type="gramStart"/>
      <w:r>
        <w:t xml:space="preserve">):  </w:t>
      </w:r>
      <w:r w:rsidR="00056BB2" w:rsidRPr="00056BB2">
        <w:t>704</w:t>
      </w:r>
      <w:proofErr w:type="gramEnd"/>
      <w:r w:rsidR="00056BB2" w:rsidRPr="00056BB2">
        <w:t xml:space="preserve"> játék- és gyakorlatforma a kézilabdában</w:t>
      </w:r>
      <w:r w:rsidR="00056BB2">
        <w:t xml:space="preserve">. </w:t>
      </w:r>
      <w:r>
        <w:t xml:space="preserve">Dialóg </w:t>
      </w:r>
      <w:proofErr w:type="spellStart"/>
      <w:r>
        <w:t>Kampus</w:t>
      </w:r>
      <w:proofErr w:type="spellEnd"/>
      <w:r>
        <w:t xml:space="preserve"> Kiadó. </w:t>
      </w:r>
    </w:p>
    <w:p w14:paraId="77528105" w14:textId="13D50BF2" w:rsidR="00056BB2" w:rsidRDefault="00BF0CE3" w:rsidP="00BE7ADD">
      <w:pPr>
        <w:spacing w:after="51"/>
        <w:ind w:left="0" w:firstLine="0"/>
      </w:pPr>
      <w:hyperlink r:id="rId11" w:history="1">
        <w:r w:rsidR="00056BB2" w:rsidRPr="00CB76AB">
          <w:rPr>
            <w:rStyle w:val="Hiperhivatkozs"/>
          </w:rPr>
          <w:t>https://lib.tf.hu:443/liberty/OpacLogin?mode=BASIC&amp;openDetail=true&amp;corporation=HU_TF&amp;action=search&amp;queryTerm=uuid%3D%22156221e1c0a8086806b9ad570011768f%22&amp;operator=OR&amp;url=%2Fopac%2Fsearch.do</w:t>
        </w:r>
      </w:hyperlink>
    </w:p>
    <w:p w14:paraId="0E91EA18" w14:textId="77777777" w:rsidR="00056BB2" w:rsidRDefault="00056BB2" w:rsidP="00BE7ADD">
      <w:pPr>
        <w:spacing w:after="51"/>
        <w:ind w:left="0" w:firstLine="0"/>
      </w:pPr>
    </w:p>
    <w:p w14:paraId="1CF331CD" w14:textId="681FF8BD" w:rsidR="00D04F51" w:rsidRDefault="00221909" w:rsidP="00BF0CE3">
      <w:pPr>
        <w:spacing w:after="36"/>
        <w:ind w:left="0" w:firstLine="0"/>
        <w:jc w:val="left"/>
      </w:pPr>
      <w:proofErr w:type="spellStart"/>
      <w:r>
        <w:lastRenderedPageBreak/>
        <w:t>Reigl</w:t>
      </w:r>
      <w:proofErr w:type="spellEnd"/>
      <w:r>
        <w:t xml:space="preserve"> M. (2011): Testnevelési játékok. TF. Bp. </w:t>
      </w:r>
      <w:hyperlink r:id="rId12" w:history="1">
        <w:r w:rsidR="00056BB2" w:rsidRPr="00CB76AB">
          <w:rPr>
            <w:rStyle w:val="Hiperhivatkozs"/>
          </w:rPr>
          <w:t>https://lib.tf.hu:443/liberty/OpacLogin?mode=BASIC&amp;openDetail=true&amp;corporation=HU_TF&amp;action=search&amp;queryTerm=uuid%3D%2215afe0bbc0a808681e3f0fc000230ede%22&amp;operator=OR&amp;url=%2Fopac%2Fsearch.do</w:t>
        </w:r>
      </w:hyperlink>
    </w:p>
    <w:p w14:paraId="38CA5725" w14:textId="03691F78" w:rsidR="00D04F51" w:rsidRDefault="00D04F51">
      <w:pPr>
        <w:spacing w:after="36"/>
        <w:ind w:left="0" w:firstLine="0"/>
        <w:jc w:val="left"/>
      </w:pPr>
    </w:p>
    <w:p w14:paraId="457DFFD5" w14:textId="77777777" w:rsidR="00D04F51" w:rsidRDefault="00221909">
      <w:pPr>
        <w:spacing w:after="0"/>
        <w:ind w:left="0" w:firstLine="0"/>
        <w:jc w:val="left"/>
      </w:pPr>
      <w:r>
        <w:t xml:space="preserve"> </w:t>
      </w:r>
    </w:p>
    <w:p w14:paraId="0DCC5C9C" w14:textId="3227AA86" w:rsidR="00D04F51" w:rsidRPr="00BE7ADD" w:rsidRDefault="00221909">
      <w:pPr>
        <w:spacing w:after="36"/>
        <w:ind w:left="-5"/>
        <w:jc w:val="left"/>
        <w:rPr>
          <w:b/>
          <w:bCs/>
        </w:rPr>
      </w:pPr>
      <w:r w:rsidRPr="00BE7ADD">
        <w:rPr>
          <w:b/>
          <w:bCs/>
        </w:rPr>
        <w:t xml:space="preserve">A </w:t>
      </w:r>
      <w:r w:rsidR="00BE7ADD" w:rsidRPr="00BE7ADD">
        <w:rPr>
          <w:b/>
          <w:bCs/>
        </w:rPr>
        <w:t xml:space="preserve">sportági </w:t>
      </w:r>
      <w:r w:rsidRPr="00BE7ADD">
        <w:rPr>
          <w:b/>
          <w:bCs/>
        </w:rPr>
        <w:t>gyakorlati vizsga feladatai (90 pont)</w:t>
      </w:r>
    </w:p>
    <w:p w14:paraId="7409720F" w14:textId="511D2B91" w:rsidR="00D04F51" w:rsidRDefault="00221909">
      <w:pPr>
        <w:numPr>
          <w:ilvl w:val="0"/>
          <w:numId w:val="3"/>
        </w:numPr>
        <w:spacing w:after="32"/>
      </w:pPr>
      <w:r w:rsidRPr="00BE7ADD">
        <w:rPr>
          <w:i/>
          <w:iCs/>
        </w:rPr>
        <w:t>gyakorlat</w:t>
      </w:r>
      <w:r>
        <w:t xml:space="preserve">: </w:t>
      </w:r>
      <w:proofErr w:type="spellStart"/>
      <w:r>
        <w:t>Felugrásos</w:t>
      </w:r>
      <w:proofErr w:type="spellEnd"/>
      <w:r>
        <w:t xml:space="preserve"> átlövés bábu fölött, középről. A </w:t>
      </w:r>
      <w:proofErr w:type="spellStart"/>
      <w:r>
        <w:t>lövőkézzel</w:t>
      </w:r>
      <w:proofErr w:type="spellEnd"/>
      <w:r>
        <w:t xml:space="preserve"> ellentétes oldali átlövő posztról indulva, szélről kapott labdával középre kanyarodva </w:t>
      </w:r>
      <w:proofErr w:type="spellStart"/>
      <w:r>
        <w:t>felugrásos</w:t>
      </w:r>
      <w:proofErr w:type="spellEnd"/>
      <w:r>
        <w:t xml:space="preserve"> átlövést kell végrehajtani, bábu fölött, a kapu valamelyik sarkát célozva, 9-10 méterről. (3 kísérlet, a legjobb kísérlet számít, a maximálisan elérhető pont: 30</w:t>
      </w:r>
      <w:r w:rsidR="00BE7ADD">
        <w:t xml:space="preserve"> pont</w:t>
      </w:r>
      <w:r>
        <w:t xml:space="preserve">).  </w:t>
      </w:r>
    </w:p>
    <w:p w14:paraId="29699BCB" w14:textId="4FCB5D0C" w:rsidR="00D04F51" w:rsidRDefault="00221909">
      <w:pPr>
        <w:numPr>
          <w:ilvl w:val="0"/>
          <w:numId w:val="3"/>
        </w:numPr>
        <w:spacing w:after="31"/>
      </w:pPr>
      <w:r w:rsidRPr="00BE7ADD">
        <w:rPr>
          <w:i/>
          <w:iCs/>
        </w:rPr>
        <w:t>gyakorlat</w:t>
      </w:r>
      <w:r>
        <w:t xml:space="preserve">: </w:t>
      </w:r>
      <w:proofErr w:type="spellStart"/>
      <w:r>
        <w:t>Bevetődéses</w:t>
      </w:r>
      <w:proofErr w:type="spellEnd"/>
      <w:r>
        <w:t xml:space="preserve"> lövés beállóból. A 7m vonalnál, a kapunak háttal álló beálló az irányítótól kapott labdával </w:t>
      </w:r>
      <w:proofErr w:type="spellStart"/>
      <w:r>
        <w:t>bevetődéses</w:t>
      </w:r>
      <w:proofErr w:type="spellEnd"/>
      <w:r>
        <w:t xml:space="preserve"> lövést hajt végre valamelyik irányba fordulva, a kapu valamelyik sarkát célozva. Talajra érkezés kigurulással vagy csúszással történik (3 kísérlet, a legjobb kísérlet számít, a maximálisan elérhető pont: 30</w:t>
      </w:r>
      <w:r w:rsidR="00BE7ADD">
        <w:t xml:space="preserve"> pont</w:t>
      </w:r>
      <w:r>
        <w:t xml:space="preserve">).  </w:t>
      </w:r>
    </w:p>
    <w:p w14:paraId="538A756A" w14:textId="16A57376" w:rsidR="00D04F51" w:rsidRDefault="00221909">
      <w:pPr>
        <w:numPr>
          <w:ilvl w:val="0"/>
          <w:numId w:val="3"/>
        </w:numPr>
      </w:pPr>
      <w:r w:rsidRPr="00BE7ADD">
        <w:rPr>
          <w:i/>
          <w:iCs/>
        </w:rPr>
        <w:t>gyakorlat</w:t>
      </w:r>
      <w:r>
        <w:t>: Kézilabda játék 2 kapura, mérkőzésszerű körülmények között. A komplex gyakorlat 8-10 percig tart, mely alatt a felvételizők játékkészségének színvonalát mérjük fel támadásban és védekezésben. (A maximálisan elérhető pontszám: 30</w:t>
      </w:r>
      <w:r w:rsidR="00BE7ADD">
        <w:t xml:space="preserve"> pont</w:t>
      </w:r>
      <w:r>
        <w:t xml:space="preserve">) </w:t>
      </w:r>
    </w:p>
    <w:sectPr w:rsidR="00D04F51">
      <w:headerReference w:type="default" r:id="rId13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1AF7" w14:textId="77777777" w:rsidR="00BE7ADD" w:rsidRDefault="00BE7ADD" w:rsidP="00BE7ADD">
      <w:pPr>
        <w:spacing w:after="0" w:line="240" w:lineRule="auto"/>
      </w:pPr>
      <w:r>
        <w:separator/>
      </w:r>
    </w:p>
  </w:endnote>
  <w:endnote w:type="continuationSeparator" w:id="0">
    <w:p w14:paraId="13755072" w14:textId="77777777" w:rsidR="00BE7ADD" w:rsidRDefault="00BE7ADD" w:rsidP="00BE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9E5CD" w14:textId="77777777" w:rsidR="00BE7ADD" w:rsidRDefault="00BE7ADD" w:rsidP="00BE7ADD">
      <w:pPr>
        <w:spacing w:after="0" w:line="240" w:lineRule="auto"/>
      </w:pPr>
      <w:r>
        <w:separator/>
      </w:r>
    </w:p>
  </w:footnote>
  <w:footnote w:type="continuationSeparator" w:id="0">
    <w:p w14:paraId="525C7987" w14:textId="77777777" w:rsidR="00BE7ADD" w:rsidRDefault="00BE7ADD" w:rsidP="00BE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810A" w14:textId="62F4BA25" w:rsidR="00BE7ADD" w:rsidRPr="00775AF4" w:rsidRDefault="00BE7ADD" w:rsidP="00BE7ADD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1DB83D11" w14:textId="77777777" w:rsidR="00BE7ADD" w:rsidRDefault="00BE7ADD" w:rsidP="00BE7ADD">
    <w:pPr>
      <w:pStyle w:val="lfej"/>
    </w:pPr>
  </w:p>
  <w:p w14:paraId="10C507D9" w14:textId="146ADEDE" w:rsidR="00BE7ADD" w:rsidRDefault="00BE7ADD">
    <w:pPr>
      <w:pStyle w:val="lfej"/>
    </w:pPr>
  </w:p>
  <w:p w14:paraId="46912511" w14:textId="77777777" w:rsidR="00BE7ADD" w:rsidRDefault="00BE7A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F9C"/>
    <w:multiLevelType w:val="hybridMultilevel"/>
    <w:tmpl w:val="AB08CED2"/>
    <w:lvl w:ilvl="0" w:tplc="D7CAF1C8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CB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657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88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C7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EB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80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C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48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E78A5"/>
    <w:multiLevelType w:val="hybridMultilevel"/>
    <w:tmpl w:val="2EFAA51A"/>
    <w:lvl w:ilvl="0" w:tplc="8140FD4A">
      <w:start w:val="8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8BD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2469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09DA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6491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053C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621C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6CA0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6084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A47AA"/>
    <w:multiLevelType w:val="hybridMultilevel"/>
    <w:tmpl w:val="02E670A4"/>
    <w:lvl w:ilvl="0" w:tplc="D10EA5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6A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89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24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28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2A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4A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6B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B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4100769">
    <w:abstractNumId w:val="0"/>
  </w:num>
  <w:num w:numId="2" w16cid:durableId="910851224">
    <w:abstractNumId w:val="1"/>
  </w:num>
  <w:num w:numId="3" w16cid:durableId="734594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51"/>
    <w:rsid w:val="00056BB2"/>
    <w:rsid w:val="001C2D02"/>
    <w:rsid w:val="00221909"/>
    <w:rsid w:val="0070669E"/>
    <w:rsid w:val="007C7B02"/>
    <w:rsid w:val="007D733B"/>
    <w:rsid w:val="00803913"/>
    <w:rsid w:val="00BE7ADD"/>
    <w:rsid w:val="00BF0CE3"/>
    <w:rsid w:val="00D04F51"/>
    <w:rsid w:val="00E476A5"/>
    <w:rsid w:val="00F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E221"/>
  <w15:docId w15:val="{539EF3F9-0A58-4A81-AAF9-B103A54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0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73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ADD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BE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ADD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056BB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56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59f0526c0a8086822b46156001d754c%22&amp;operator=OR&amp;url=%2Fopac%2Fsearch.d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9ee6d7c0a808680d5b2aad001d5826%22&amp;operator=OR&amp;url=%2Fopac%2Fsearch.do" TargetMode="External"/><Relationship Id="rId12" Type="http://schemas.openxmlformats.org/officeDocument/2006/relationships/hyperlink" Target="https://lib.tf.hu:443/liberty/OpacLogin?mode=BASIC&amp;openDetail=true&amp;corporation=HU_TF&amp;action=search&amp;queryTerm=uuid%3D%2215afe0bbc0a808681e3f0fc000230ede%22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:443/liberty/OpacLogin?mode=BASIC&amp;openDetail=true&amp;corporation=HU_TF&amp;action=search&amp;queryTerm=uuid%3D%22156221e1c0a8086806b9ad570011768f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.tf.hu:443/liberty/OpacLogin?mode=BASIC&amp;openDetail=true&amp;corporation=HU_TF&amp;action=search&amp;queryTerm=uuid%3D%2215eca00fc0a808682a23136a002d360d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883a62c0a80868116eb7be0019c68e%22&amp;operator=OR&amp;url=%2Fopac%2Fsearch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témakörök_BA felvi_kézi_2023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témakörök_BA felvi_kézi_2023</dc:title>
  <dc:subject/>
  <dc:creator>takacs.istvanne</dc:creator>
  <cp:keywords/>
  <cp:lastModifiedBy>Takács Istvánné</cp:lastModifiedBy>
  <cp:revision>2</cp:revision>
  <dcterms:created xsi:type="dcterms:W3CDTF">2024-10-18T07:49:00Z</dcterms:created>
  <dcterms:modified xsi:type="dcterms:W3CDTF">2024-10-18T07:49:00Z</dcterms:modified>
</cp:coreProperties>
</file>